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3986A5" w14:textId="77777777" w:rsidR="00EF23B7" w:rsidRDefault="00EF23B7" w:rsidP="00EF23B7">
      <w:pPr>
        <w:pStyle w:val="NoSpacing"/>
      </w:pPr>
      <w:r>
        <w:rPr>
          <w:u w:val="single"/>
        </w:rPr>
        <w:t>Alice FRERE</w:t>
      </w:r>
      <w:r>
        <w:t xml:space="preserve">      (d.1435)</w:t>
      </w:r>
    </w:p>
    <w:p w14:paraId="0AEF2B75" w14:textId="77777777" w:rsidR="00EF23B7" w:rsidRDefault="00EF23B7" w:rsidP="00EF23B7">
      <w:pPr>
        <w:pStyle w:val="NoSpacing"/>
      </w:pPr>
    </w:p>
    <w:p w14:paraId="1462CDDF" w14:textId="77777777" w:rsidR="00EF23B7" w:rsidRDefault="00EF23B7" w:rsidP="00EF23B7">
      <w:pPr>
        <w:pStyle w:val="NoSpacing"/>
      </w:pPr>
    </w:p>
    <w:p w14:paraId="2D80977D" w14:textId="77777777" w:rsidR="00EF23B7" w:rsidRDefault="00EF23B7" w:rsidP="00EF23B7">
      <w:pPr>
        <w:pStyle w:val="NoSpacing"/>
      </w:pPr>
      <w:r>
        <w:t>Daughter of Thomas Frere and Cecily de Lyons(q.v.).</w:t>
      </w:r>
    </w:p>
    <w:p w14:paraId="39406815" w14:textId="77777777" w:rsidR="00EF23B7" w:rsidRDefault="00EF23B7" w:rsidP="00EF23B7">
      <w:pPr>
        <w:pStyle w:val="NoSpacing"/>
      </w:pPr>
      <w:r>
        <w:t>(V.C.H. Cambridgeshire vol.9 pp.41-4)</w:t>
      </w:r>
    </w:p>
    <w:p w14:paraId="76E5C704" w14:textId="77777777" w:rsidR="00EF23B7" w:rsidRDefault="00EF23B7" w:rsidP="00EF23B7">
      <w:pPr>
        <w:pStyle w:val="NoSpacing"/>
      </w:pPr>
      <w:r>
        <w:t>1 = Denis Lopham (d by 1414)(q.v.).  (ibid.)</w:t>
      </w:r>
    </w:p>
    <w:p w14:paraId="6810D90A" w14:textId="77777777" w:rsidR="00EF23B7" w:rsidRDefault="00EF23B7" w:rsidP="00EF23B7">
      <w:pPr>
        <w:pStyle w:val="NoSpacing"/>
      </w:pPr>
    </w:p>
    <w:p w14:paraId="696346BF" w14:textId="77777777" w:rsidR="00EF23B7" w:rsidRDefault="00EF23B7" w:rsidP="00EF23B7">
      <w:pPr>
        <w:pStyle w:val="NoSpacing"/>
      </w:pPr>
      <w:r>
        <w:t>2 = Sir John Rodenhale(d.1420)(q.v.).  (ibid.)</w:t>
      </w:r>
    </w:p>
    <w:p w14:paraId="3CCE574D" w14:textId="77777777" w:rsidR="00606305" w:rsidRDefault="00606305" w:rsidP="00EF23B7">
      <w:pPr>
        <w:pStyle w:val="NoSpacing"/>
      </w:pPr>
    </w:p>
    <w:p w14:paraId="0EA3E6FD" w14:textId="77777777" w:rsidR="00606305" w:rsidRDefault="00606305" w:rsidP="00EF23B7">
      <w:pPr>
        <w:pStyle w:val="NoSpacing"/>
      </w:pPr>
    </w:p>
    <w:p w14:paraId="19E29FC9" w14:textId="3C993B52" w:rsidR="00606305" w:rsidRDefault="00606305" w:rsidP="00EF23B7">
      <w:pPr>
        <w:pStyle w:val="NoSpacing"/>
      </w:pPr>
      <w:r>
        <w:t>12 Oct.1435</w:t>
      </w:r>
      <w:r>
        <w:tab/>
        <w:t>Writs of diem clausit extremum to the Escheators of Cambridgeshire</w:t>
      </w:r>
    </w:p>
    <w:p w14:paraId="66BBEEA7" w14:textId="1BB208CD" w:rsidR="00606305" w:rsidRDefault="00606305" w:rsidP="00EF23B7">
      <w:pPr>
        <w:pStyle w:val="NoSpacing"/>
      </w:pPr>
      <w:r>
        <w:tab/>
      </w:r>
      <w:r>
        <w:tab/>
        <w:t>and Northamptonshire.   (C.F.R. 1430-37 p.243 under Rodenhale).</w:t>
      </w:r>
    </w:p>
    <w:p w14:paraId="209DFFBB" w14:textId="77777777" w:rsidR="00EF23B7" w:rsidRDefault="00EF23B7" w:rsidP="00EF23B7">
      <w:pPr>
        <w:pStyle w:val="NoSpacing"/>
      </w:pPr>
    </w:p>
    <w:p w14:paraId="68686373" w14:textId="77777777" w:rsidR="00EF23B7" w:rsidRDefault="00EF23B7" w:rsidP="00EF23B7">
      <w:pPr>
        <w:pStyle w:val="NoSpacing"/>
      </w:pPr>
    </w:p>
    <w:p w14:paraId="07BC2DAA" w14:textId="77777777" w:rsidR="00EF23B7" w:rsidRDefault="00EF23B7" w:rsidP="00EF23B7">
      <w:pPr>
        <w:pStyle w:val="NoSpacing"/>
      </w:pPr>
      <w:r>
        <w:t>18 July 2015</w:t>
      </w:r>
    </w:p>
    <w:p w14:paraId="16ED5063" w14:textId="23B0C239" w:rsidR="00606305" w:rsidRDefault="00606305" w:rsidP="00EF23B7">
      <w:pPr>
        <w:pStyle w:val="NoSpacing"/>
      </w:pPr>
      <w:r>
        <w:t>14 October 2024</w:t>
      </w:r>
    </w:p>
    <w:p w14:paraId="013B0351" w14:textId="77777777" w:rsidR="00606305" w:rsidRDefault="00606305" w:rsidP="00EF23B7">
      <w:pPr>
        <w:pStyle w:val="NoSpacing"/>
      </w:pPr>
    </w:p>
    <w:p w14:paraId="59308209" w14:textId="77777777" w:rsidR="00EF23B7" w:rsidRPr="00C009D8" w:rsidRDefault="00EF23B7" w:rsidP="00EF23B7">
      <w:pPr>
        <w:pStyle w:val="NoSpacing"/>
      </w:pPr>
    </w:p>
    <w:p w14:paraId="34F984B6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9E0A2" w14:textId="77777777" w:rsidR="00EF23B7" w:rsidRDefault="00EF23B7" w:rsidP="00920DE3">
      <w:pPr>
        <w:spacing w:after="0" w:line="240" w:lineRule="auto"/>
      </w:pPr>
      <w:r>
        <w:separator/>
      </w:r>
    </w:p>
  </w:endnote>
  <w:endnote w:type="continuationSeparator" w:id="0">
    <w:p w14:paraId="0002C56E" w14:textId="77777777" w:rsidR="00EF23B7" w:rsidRDefault="00EF23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EEA3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C130A" w14:textId="77777777" w:rsidR="00C009D8" w:rsidRPr="00C009D8" w:rsidRDefault="00C009D8">
    <w:pPr>
      <w:pStyle w:val="Footer"/>
    </w:pPr>
    <w:r>
      <w:t>Copyright I.S.Rogers 9 August 2013</w:t>
    </w:r>
  </w:p>
  <w:p w14:paraId="51F33FF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C7CA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12F6B" w14:textId="77777777" w:rsidR="00EF23B7" w:rsidRDefault="00EF23B7" w:rsidP="00920DE3">
      <w:pPr>
        <w:spacing w:after="0" w:line="240" w:lineRule="auto"/>
      </w:pPr>
      <w:r>
        <w:separator/>
      </w:r>
    </w:p>
  </w:footnote>
  <w:footnote w:type="continuationSeparator" w:id="0">
    <w:p w14:paraId="3445A7CB" w14:textId="77777777" w:rsidR="00EF23B7" w:rsidRDefault="00EF23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78E2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B42E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59BA5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3B7"/>
    <w:rsid w:val="00120749"/>
    <w:rsid w:val="00606305"/>
    <w:rsid w:val="00624CAE"/>
    <w:rsid w:val="00920DE3"/>
    <w:rsid w:val="00C009D8"/>
    <w:rsid w:val="00CF53C8"/>
    <w:rsid w:val="00E47068"/>
    <w:rsid w:val="00EF23B7"/>
    <w:rsid w:val="00F4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FA5C0"/>
  <w15:docId w15:val="{AA231211-BEB1-42B1-9769-DF31F5FB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2015-07-18T16:37:00Z</dcterms:created>
  <dcterms:modified xsi:type="dcterms:W3CDTF">2024-10-14T15:44:00Z</dcterms:modified>
</cp:coreProperties>
</file>